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17ED8" w:rsidRPr="00743C86" w:rsidRDefault="004823CB" w:rsidP="00317ED8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Обязательно</w:t>
      </w:r>
      <w:r w:rsidR="00317ED8" w:rsidRPr="00743C86">
        <w:rPr>
          <w:b/>
          <w:sz w:val="28"/>
          <w:szCs w:val="28"/>
        </w:rPr>
        <w:t>:</w:t>
      </w:r>
    </w:p>
    <w:p w:rsidR="00317ED8" w:rsidRPr="00743C86" w:rsidRDefault="00317ED8" w:rsidP="00317ED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317ED8" w:rsidRDefault="004823CB" w:rsidP="00317ED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Наличие м</w:t>
      </w:r>
      <w:r w:rsidR="00317ED8" w:rsidRPr="00743C86">
        <w:rPr>
          <w:sz w:val="28"/>
          <w:szCs w:val="28"/>
        </w:rPr>
        <w:t>икропроцессорно</w:t>
      </w:r>
      <w:r>
        <w:rPr>
          <w:sz w:val="28"/>
          <w:szCs w:val="28"/>
        </w:rPr>
        <w:t>го</w:t>
      </w:r>
      <w:r w:rsidR="00317ED8" w:rsidRPr="00743C86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 xml:space="preserve">я </w:t>
      </w:r>
      <w:r w:rsidR="00317ED8" w:rsidRPr="00743C86">
        <w:rPr>
          <w:sz w:val="28"/>
          <w:szCs w:val="28"/>
        </w:rPr>
        <w:t>позволя</w:t>
      </w:r>
      <w:r>
        <w:rPr>
          <w:sz w:val="28"/>
          <w:szCs w:val="28"/>
        </w:rPr>
        <w:t>ющее</w:t>
      </w:r>
      <w:r w:rsidR="00317ED8" w:rsidRPr="00743C86">
        <w:rPr>
          <w:sz w:val="28"/>
          <w:szCs w:val="28"/>
        </w:rPr>
        <w:t xml:space="preserve"> реализовать не только  орбитальное 3-х плоскостное вращение  платформы, но и  возвратно-поступательное 3-х плоскостное движение (типа пинг-понг) и вибро-движение. Эти три движения  </w:t>
      </w:r>
      <w:r>
        <w:rPr>
          <w:sz w:val="28"/>
          <w:szCs w:val="28"/>
        </w:rPr>
        <w:t xml:space="preserve">должны </w:t>
      </w:r>
      <w:r w:rsidR="00317ED8" w:rsidRPr="00743C86">
        <w:rPr>
          <w:sz w:val="28"/>
          <w:szCs w:val="28"/>
        </w:rPr>
        <w:t xml:space="preserve"> быть реализованы отдельно, попарно, а также циклами, включающими последовательное исполнение трех видов движения</w:t>
      </w:r>
    </w:p>
    <w:p w:rsidR="004823CB" w:rsidRPr="00743C86" w:rsidRDefault="004823CB" w:rsidP="00317ED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Наличие в комплекте п</w:t>
      </w:r>
      <w:r w:rsidRPr="00743C86">
        <w:rPr>
          <w:color w:val="000000" w:themeColor="text1"/>
          <w:sz w:val="28"/>
          <w:szCs w:val="28"/>
          <w:shd w:val="clear" w:color="auto" w:fill="FFFFFF"/>
        </w:rPr>
        <w:t>упырчат</w:t>
      </w:r>
      <w:r>
        <w:rPr>
          <w:color w:val="000000" w:themeColor="text1"/>
          <w:sz w:val="28"/>
          <w:szCs w:val="28"/>
          <w:shd w:val="clear" w:color="auto" w:fill="FFFFFF"/>
        </w:rPr>
        <w:t>ого</w:t>
      </w:r>
      <w:r w:rsidRPr="00743C86">
        <w:rPr>
          <w:color w:val="000000" w:themeColor="text1"/>
          <w:sz w:val="28"/>
          <w:szCs w:val="28"/>
          <w:shd w:val="clear" w:color="auto" w:fill="FFFFFF"/>
        </w:rPr>
        <w:t xml:space="preserve"> коврик</w:t>
      </w:r>
      <w:r>
        <w:rPr>
          <w:color w:val="000000" w:themeColor="text1"/>
          <w:sz w:val="28"/>
          <w:szCs w:val="28"/>
          <w:shd w:val="clear" w:color="auto" w:fill="FFFFFF"/>
        </w:rPr>
        <w:t>а</w:t>
      </w:r>
      <w:r w:rsidRPr="00743C86">
        <w:rPr>
          <w:color w:val="000000" w:themeColor="text1"/>
          <w:sz w:val="28"/>
          <w:szCs w:val="28"/>
          <w:shd w:val="clear" w:color="auto" w:fill="FFFFFF"/>
        </w:rPr>
        <w:t xml:space="preserve"> PDM</w:t>
      </w:r>
      <w:r>
        <w:rPr>
          <w:color w:val="000000" w:themeColor="text1"/>
          <w:sz w:val="28"/>
          <w:szCs w:val="28"/>
          <w:shd w:val="clear" w:color="auto" w:fill="FFFFFF"/>
        </w:rPr>
        <w:t>,</w:t>
      </w:r>
      <w:r w:rsidRPr="00743C86">
        <w:rPr>
          <w:color w:val="000000" w:themeColor="text1"/>
          <w:sz w:val="28"/>
          <w:szCs w:val="28"/>
          <w:shd w:val="clear" w:color="auto" w:fill="FFFFFF"/>
        </w:rPr>
        <w:t xml:space="preserve"> обеспечива</w:t>
      </w:r>
      <w:r>
        <w:rPr>
          <w:color w:val="000000" w:themeColor="text1"/>
          <w:sz w:val="28"/>
          <w:szCs w:val="28"/>
          <w:shd w:val="clear" w:color="auto" w:fill="FFFFFF"/>
        </w:rPr>
        <w:t>ющего</w:t>
      </w:r>
      <w:r w:rsidRPr="00743C86">
        <w:rPr>
          <w:color w:val="000000" w:themeColor="text1"/>
          <w:sz w:val="28"/>
          <w:szCs w:val="28"/>
          <w:shd w:val="clear" w:color="auto" w:fill="FFFFFF"/>
        </w:rPr>
        <w:t xml:space="preserve"> фиксацию пробирок любого размера</w:t>
      </w:r>
    </w:p>
    <w:p w:rsidR="00317ED8" w:rsidRPr="00743C86" w:rsidRDefault="004823CB" w:rsidP="00317ED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317ED8" w:rsidRPr="00743C86">
        <w:rPr>
          <w:sz w:val="28"/>
          <w:szCs w:val="28"/>
        </w:rPr>
        <w:t>ксплуат</w:t>
      </w:r>
      <w:r>
        <w:rPr>
          <w:sz w:val="28"/>
          <w:szCs w:val="28"/>
        </w:rPr>
        <w:t>ация</w:t>
      </w:r>
      <w:r w:rsidR="00317ED8" w:rsidRPr="00743C86">
        <w:rPr>
          <w:sz w:val="28"/>
          <w:szCs w:val="28"/>
        </w:rPr>
        <w:t xml:space="preserve"> в холодных комнатах и биологических инкубаторах при температуре от +4°С до +40°С.</w:t>
      </w:r>
    </w:p>
    <w:p w:rsidR="00317ED8" w:rsidRPr="00743C86" w:rsidRDefault="00317ED8" w:rsidP="00317ED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17ED8" w:rsidRPr="00743C86" w:rsidRDefault="00317ED8" w:rsidP="00317ED8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43C86">
        <w:rPr>
          <w:b/>
          <w:sz w:val="28"/>
          <w:szCs w:val="28"/>
        </w:rPr>
        <w:t>Техническая характеристика:</w:t>
      </w:r>
    </w:p>
    <w:p w:rsidR="00317ED8" w:rsidRPr="00743C86" w:rsidRDefault="00317ED8" w:rsidP="00317ED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Диапазон регулирования скорости: 1 - 100 об/мин (при орбитальном и покачивающем движениях) (1) (2)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Звуковой сигнал таймера: наличие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Угол поворота: 0° - 360° (шаг 30°) (при покачивающем движение) (2</w:t>
      </w:r>
      <w:r w:rsidR="005D361F" w:rsidRPr="00743C86">
        <w:rPr>
          <w:sz w:val="28"/>
          <w:szCs w:val="28"/>
        </w:rPr>
        <w:t>)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Угол поворота: 0° - 5° (шаг 1°) (при вибрационном движении) (3)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Фиксированный угол наклона платформы: 7°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Максимальное время непрерывной работы: 24 ч.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Орбита: 22 мм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Максимальная нагрузка: 1 кг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Платформа с нескользящим силиконовым покрытием для чашек Петри и ванночек (включена в стандартную комплектацию): наличие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Таймер при движении (1) (2): 0–250 сек.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Таймер при движении (3): 0–5 сек.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Число повторений установленного цикла: 0–125 раз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Рабочая площадь платформы</w:t>
      </w:r>
      <w:r w:rsidR="002E6D54" w:rsidRPr="00743C86">
        <w:rPr>
          <w:sz w:val="28"/>
          <w:szCs w:val="28"/>
        </w:rPr>
        <w:t>:</w:t>
      </w:r>
      <w:r w:rsidRPr="00743C86">
        <w:rPr>
          <w:sz w:val="28"/>
          <w:szCs w:val="28"/>
        </w:rPr>
        <w:t xml:space="preserve"> 215x215 мм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Размеры (Д×Ш×В)</w:t>
      </w:r>
      <w:r w:rsidR="002E6D54" w:rsidRPr="00743C86">
        <w:rPr>
          <w:sz w:val="28"/>
          <w:szCs w:val="28"/>
        </w:rPr>
        <w:t>:</w:t>
      </w:r>
      <w:r w:rsidRPr="00743C86">
        <w:rPr>
          <w:sz w:val="28"/>
          <w:szCs w:val="28"/>
        </w:rPr>
        <w:t xml:space="preserve"> 235x235x140 мм (с платформой)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Вес</w:t>
      </w:r>
      <w:r w:rsidR="002E6D54" w:rsidRPr="00743C86">
        <w:rPr>
          <w:sz w:val="28"/>
          <w:szCs w:val="28"/>
        </w:rPr>
        <w:t>:</w:t>
      </w:r>
      <w:r w:rsidRPr="00743C86">
        <w:rPr>
          <w:sz w:val="28"/>
          <w:szCs w:val="28"/>
        </w:rPr>
        <w:t xml:space="preserve"> 1,8 кг</w:t>
      </w:r>
    </w:p>
    <w:p w:rsidR="00317ED8" w:rsidRPr="00743C86" w:rsidRDefault="00317ED8" w:rsidP="00317ED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Потребляемый ток / мощность</w:t>
      </w:r>
      <w:r w:rsidR="002E6D54" w:rsidRPr="00743C86">
        <w:rPr>
          <w:sz w:val="28"/>
          <w:szCs w:val="28"/>
        </w:rPr>
        <w:t>:</w:t>
      </w:r>
      <w:r w:rsidRPr="00743C86">
        <w:rPr>
          <w:sz w:val="28"/>
          <w:szCs w:val="28"/>
        </w:rPr>
        <w:t xml:space="preserve"> 12 В, 380 мA / 4,6 Вт</w:t>
      </w:r>
    </w:p>
    <w:p w:rsidR="00317ED8" w:rsidRPr="00743C86" w:rsidRDefault="00317ED8" w:rsidP="002E6D5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743C86">
        <w:rPr>
          <w:sz w:val="28"/>
          <w:szCs w:val="28"/>
        </w:rPr>
        <w:t>Внешний блок питания</w:t>
      </w:r>
      <w:r w:rsidR="002E6D54" w:rsidRPr="00743C86">
        <w:rPr>
          <w:sz w:val="28"/>
          <w:szCs w:val="28"/>
        </w:rPr>
        <w:t>:</w:t>
      </w:r>
      <w:r w:rsidRPr="00743C86">
        <w:rPr>
          <w:sz w:val="28"/>
          <w:szCs w:val="28"/>
        </w:rPr>
        <w:t xml:space="preserve"> вход. AC 100–240 В; 50/60Гц; выход. DC 12 В</w:t>
      </w:r>
    </w:p>
    <w:p w:rsidR="00537386" w:rsidRPr="00743C86" w:rsidRDefault="00537386" w:rsidP="00537386">
      <w:pPr>
        <w:pStyle w:val="a3"/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</w:p>
    <w:p w:rsidR="00665898" w:rsidRPr="00743C86" w:rsidRDefault="00665898" w:rsidP="006658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665898" w:rsidRPr="00743C86" w:rsidRDefault="00665898" w:rsidP="005D361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665898" w:rsidRPr="00743C86" w:rsidRDefault="00665898" w:rsidP="006658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665898" w:rsidRPr="00743C86" w:rsidRDefault="00665898" w:rsidP="005D36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sectPr w:rsidR="00665898" w:rsidRPr="00743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180"/>
    <w:multiLevelType w:val="hybridMultilevel"/>
    <w:tmpl w:val="73E6D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86926"/>
    <w:multiLevelType w:val="hybridMultilevel"/>
    <w:tmpl w:val="6B32B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616161">
    <w:abstractNumId w:val="1"/>
  </w:num>
  <w:num w:numId="2" w16cid:durableId="125517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ED8"/>
    <w:rsid w:val="0003171E"/>
    <w:rsid w:val="000F7675"/>
    <w:rsid w:val="002E6D54"/>
    <w:rsid w:val="00317ED8"/>
    <w:rsid w:val="004823CB"/>
    <w:rsid w:val="00537386"/>
    <w:rsid w:val="005D361F"/>
    <w:rsid w:val="00665898"/>
    <w:rsid w:val="0074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91D6F"/>
  <w15:docId w15:val="{C5B0CE64-D480-432C-8E11-1CAB96B26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17E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7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7E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roduct-headertitle1">
    <w:name w:val="product-header__title_1"/>
    <w:basedOn w:val="a0"/>
    <w:rsid w:val="00317ED8"/>
  </w:style>
  <w:style w:type="character" w:customStyle="1" w:styleId="product-headertitle2">
    <w:name w:val="product-header__title_2"/>
    <w:basedOn w:val="a0"/>
    <w:rsid w:val="00317ED8"/>
  </w:style>
  <w:style w:type="paragraph" w:styleId="a4">
    <w:name w:val="Balloon Text"/>
    <w:basedOn w:val="a"/>
    <w:link w:val="a5"/>
    <w:uiPriority w:val="99"/>
    <w:semiHidden/>
    <w:unhideWhenUsed/>
    <w:rsid w:val="0031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ED8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317E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91313-CD30-4EED-BD2E-B24F0B043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zamdir.sestr</cp:lastModifiedBy>
  <cp:revision>5</cp:revision>
  <dcterms:created xsi:type="dcterms:W3CDTF">2023-05-10T04:43:00Z</dcterms:created>
  <dcterms:modified xsi:type="dcterms:W3CDTF">2023-05-26T05:29:00Z</dcterms:modified>
</cp:coreProperties>
</file>